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40" w:rsidRPr="009F48A4" w:rsidRDefault="00346A60" w:rsidP="009F48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48A4">
        <w:rPr>
          <w:rFonts w:ascii="Times New Roman" w:hAnsi="Times New Roman" w:cs="Times New Roman"/>
          <w:b/>
          <w:sz w:val="24"/>
          <w:szCs w:val="24"/>
        </w:rPr>
        <w:t>SCIENZE NATURALI</w:t>
      </w:r>
    </w:p>
    <w:p w:rsidR="00346A60" w:rsidRPr="009F48A4" w:rsidRDefault="00346A60" w:rsidP="009F4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46A60" w:rsidRPr="009F48A4" w:rsidRDefault="00346A60" w:rsidP="009F48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 di</w:t>
      </w:r>
      <w:proofErr w:type="gramEnd"/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chimica generale con cenni di chimica organica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Stechiometria</w:t>
      </w:r>
    </w:p>
    <w:p w:rsidR="00346A60" w:rsidRPr="00346A60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6A60">
        <w:rPr>
          <w:rFonts w:ascii="Times New Roman" w:eastAsia="Times New Roman" w:hAnsi="Times New Roman" w:cs="Times New Roman"/>
          <w:sz w:val="24"/>
          <w:szCs w:val="24"/>
          <w:lang w:eastAsia="it-IT"/>
        </w:rPr>
        <w:t>La mole ed il numero di Avogadro.</w:t>
      </w:r>
    </w:p>
    <w:p w:rsidR="00346A60" w:rsidRPr="00346A60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6A60">
        <w:rPr>
          <w:rFonts w:ascii="Times New Roman" w:eastAsia="Times New Roman" w:hAnsi="Times New Roman" w:cs="Times New Roman"/>
          <w:sz w:val="24"/>
          <w:szCs w:val="24"/>
          <w:lang w:eastAsia="it-IT"/>
        </w:rPr>
        <w:t>Significato quantitativo di una reazione chimica.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46A60">
        <w:rPr>
          <w:rFonts w:ascii="Times New Roman" w:eastAsia="Times New Roman" w:hAnsi="Times New Roman" w:cs="Times New Roman"/>
          <w:sz w:val="24"/>
          <w:szCs w:val="24"/>
          <w:lang w:eastAsia="it-IT"/>
        </w:rPr>
        <w:t>Calcolo stechiometrico.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soluzioni. Misura </w:t>
      </w:r>
      <w:proofErr w:type="gramStart"/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della  concentrazione</w:t>
      </w:r>
      <w:proofErr w:type="gramEnd"/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delle soluzioni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Caratteristiche delle soluzioni. Soluzioni sature. Concentrazione di una soluzione: concentrazione percentuale in massa ed in volume. Molarità e molalità.                                                              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diluizione di soluzioni concentrate.                                     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>Stechiometria delle reazioni in soluzione acquosa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Acidi e basi. </w:t>
      </w:r>
      <w:proofErr w:type="spellStart"/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Ph</w:t>
      </w:r>
      <w:proofErr w:type="spellEnd"/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Evoluzione storica del concetto di acido e base. Reazioni acido-base. Indicatori di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pH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. Definizione e calcolo del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pH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 una soluzione.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Elementi di chimica organica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Caratteristiche dell’atomo di carbonio; legami, catene, gruppi funzionali, classi di composti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Genetica ed evoluzione</w:t>
      </w:r>
    </w:p>
    <w:p w:rsidR="009F48A4" w:rsidRDefault="009F48A4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di genetica</w:t>
      </w:r>
    </w:p>
    <w:p w:rsidR="009F48A4" w:rsidRDefault="00346A60" w:rsidP="009F48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leggi di Mendel                                                                   </w:t>
      </w:r>
    </w:p>
    <w:p w:rsidR="00346A60" w:rsidRPr="00346A60" w:rsidRDefault="00346A60" w:rsidP="009F48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 quadrati di </w:t>
      </w:r>
      <w:proofErr w:type="spellStart"/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Punnett</w:t>
      </w:r>
      <w:proofErr w:type="spellEnd"/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                                                                   </w:t>
      </w:r>
    </w:p>
    <w:p w:rsidR="009F48A4" w:rsidRDefault="00346A60" w:rsidP="009F48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Alleli multipli e gruppi sanguigni umani </w:t>
      </w:r>
    </w:p>
    <w:p w:rsidR="00346A60" w:rsidRPr="00346A60" w:rsidRDefault="00346A60" w:rsidP="009F48A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346A6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Dominanza incompleta e fenotipi intermedi 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spellStart"/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>Codominanza</w:t>
      </w:r>
      <w:proofErr w:type="spellEnd"/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>.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I caratteri poligenici                                     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>Eredità legata al sesso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Teorie evolutive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teoria evolutiva di </w:t>
      </w:r>
      <w:proofErr w:type="spellStart"/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>Lamark</w:t>
      </w:r>
      <w:proofErr w:type="spellEnd"/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                                                              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La teoria evolutiva di Darwin                                                                                              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sz w:val="24"/>
          <w:szCs w:val="24"/>
          <w:lang w:eastAsia="it-IT"/>
        </w:rPr>
        <w:t>Il neodarwinismo.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proofErr w:type="spellStart"/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>Struttura</w:t>
      </w:r>
      <w:proofErr w:type="spellEnd"/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 </w:t>
      </w:r>
      <w:proofErr w:type="gramStart"/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e  </w:t>
      </w:r>
      <w:proofErr w:type="spellStart"/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>funzioni</w:t>
      </w:r>
      <w:proofErr w:type="spellEnd"/>
      <w:proofErr w:type="gramEnd"/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 dell’ </w:t>
      </w:r>
      <w:proofErr w:type="spellStart"/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>organismo</w:t>
      </w:r>
      <w:proofErr w:type="spellEnd"/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Sistema respiratorio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Nutrizione e sistema digestivo</w:t>
      </w:r>
    </w:p>
    <w:p w:rsidR="00346A60" w:rsidRPr="009F48A4" w:rsidRDefault="00346A60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Educazione alla salute</w:t>
      </w:r>
    </w:p>
    <w:p w:rsidR="009F48A4" w:rsidRPr="009F48A4" w:rsidRDefault="009F48A4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9F48A4" w:rsidRPr="009F48A4" w:rsidRDefault="009F48A4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</w:pPr>
      <w:proofErr w:type="spellStart"/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>Vulcani</w:t>
      </w:r>
      <w:proofErr w:type="spellEnd"/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 xml:space="preserve"> e </w:t>
      </w:r>
      <w:proofErr w:type="spellStart"/>
      <w:r w:rsidRPr="009F48A4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it-IT"/>
        </w:rPr>
        <w:t>terremoti</w:t>
      </w:r>
      <w:proofErr w:type="spellEnd"/>
    </w:p>
    <w:p w:rsidR="009F48A4" w:rsidRPr="009F48A4" w:rsidRDefault="009F48A4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Definizione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di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vulcano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;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stadi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dell’eruzione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vulcanica</w:t>
      </w:r>
      <w:proofErr w:type="spellEnd"/>
    </w:p>
    <w:p w:rsidR="009F48A4" w:rsidRPr="009F48A4" w:rsidRDefault="009F48A4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Classificazione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degli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edifice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vulcanici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</w:p>
    <w:p w:rsidR="009F48A4" w:rsidRPr="009F48A4" w:rsidRDefault="009F48A4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Classificazione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delle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eruzioni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vulcaniche</w:t>
      </w:r>
      <w:proofErr w:type="spellEnd"/>
    </w:p>
    <w:p w:rsidR="009F48A4" w:rsidRPr="009F48A4" w:rsidRDefault="009F48A4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Genesi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di </w:t>
      </w:r>
      <w:proofErr w:type="gram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un</w:t>
      </w:r>
      <w:proofErr w:type="gram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terremoto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. </w:t>
      </w:r>
    </w:p>
    <w:p w:rsidR="009F48A4" w:rsidRPr="009F48A4" w:rsidRDefault="009F48A4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Scala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Mercalli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e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scala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Richter</w:t>
      </w:r>
    </w:p>
    <w:p w:rsidR="009F48A4" w:rsidRPr="009F48A4" w:rsidRDefault="009F48A4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Sismografi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e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sismogrammi</w:t>
      </w:r>
      <w:proofErr w:type="spellEnd"/>
    </w:p>
    <w:p w:rsidR="009F48A4" w:rsidRPr="009F48A4" w:rsidRDefault="009F48A4" w:rsidP="009F48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bookmarkStart w:id="0" w:name="_GoBack"/>
      <w:bookmarkEnd w:id="0"/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Distribuzione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geografica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dei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</w:t>
      </w:r>
      <w:proofErr w:type="spellStart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terremoti</w:t>
      </w:r>
      <w:proofErr w:type="spellEnd"/>
      <w:r w:rsidRPr="009F48A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. </w:t>
      </w:r>
    </w:p>
    <w:p w:rsidR="009F48A4" w:rsidRPr="009F48A4" w:rsidRDefault="009F48A4" w:rsidP="009F48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x-none"/>
        </w:rPr>
      </w:pPr>
    </w:p>
    <w:p w:rsidR="00346A60" w:rsidRPr="009F48A4" w:rsidRDefault="00346A60" w:rsidP="009F48A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46A60" w:rsidRPr="009F48A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2DE"/>
    <w:rsid w:val="00346A60"/>
    <w:rsid w:val="00717840"/>
    <w:rsid w:val="009F48A4"/>
    <w:rsid w:val="00A56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5D1C5-21D4-48A0-8A58-041F657CF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289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2019-10-17T13:33:00Z</dcterms:created>
  <dcterms:modified xsi:type="dcterms:W3CDTF">2019-10-17T13:49:00Z</dcterms:modified>
</cp:coreProperties>
</file>